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3CC9" w14:textId="088E6A35" w:rsidR="00FB3815" w:rsidRPr="00F177A6" w:rsidRDefault="00FB3815" w:rsidP="00FB3815">
      <w:pPr>
        <w:bidi/>
        <w:spacing w:line="360" w:lineRule="auto"/>
        <w:jc w:val="center"/>
        <w:rPr>
          <w:rFonts w:ascii="Times New Roman" w:eastAsia="Times New Roman" w:hAnsi="Times New Roman" w:cs="David"/>
          <w:bCs/>
          <w:color w:val="000000"/>
          <w:sz w:val="28"/>
          <w:szCs w:val="28"/>
          <w:u w:val="single"/>
          <w:rtl/>
          <w:lang w:val="en-GB" w:eastAsia="en-GB"/>
        </w:rPr>
      </w:pPr>
      <w:r w:rsidRPr="00F177A6">
        <w:rPr>
          <w:rFonts w:ascii="Times New Roman" w:eastAsia="Times New Roman" w:hAnsi="Times New Roman" w:cs="David" w:hint="cs"/>
          <w:bCs/>
          <w:color w:val="000000"/>
          <w:sz w:val="28"/>
          <w:szCs w:val="28"/>
          <w:u w:val="single"/>
          <w:rtl/>
          <w:lang w:val="en-GB" w:eastAsia="en-GB"/>
        </w:rPr>
        <w:t>נהלים ונורמת התנהלות ל</w:t>
      </w:r>
      <w:r w:rsidR="00DC45A7">
        <w:rPr>
          <w:rFonts w:ascii="Times New Roman" w:eastAsia="Times New Roman" w:hAnsi="Times New Roman" w:cs="David" w:hint="cs"/>
          <w:bCs/>
          <w:color w:val="000000"/>
          <w:sz w:val="28"/>
          <w:szCs w:val="28"/>
          <w:u w:val="single"/>
          <w:rtl/>
          <w:lang w:val="en-GB" w:eastAsia="en-GB"/>
        </w:rPr>
        <w:t>חניכים ו</w:t>
      </w:r>
      <w:r w:rsidRPr="00F177A6">
        <w:rPr>
          <w:rFonts w:ascii="Times New Roman" w:eastAsia="Times New Roman" w:hAnsi="Times New Roman" w:cs="David" w:hint="cs"/>
          <w:bCs/>
          <w:color w:val="000000"/>
          <w:sz w:val="28"/>
          <w:szCs w:val="28"/>
          <w:u w:val="single"/>
          <w:rtl/>
          <w:lang w:val="en-GB" w:eastAsia="en-GB"/>
        </w:rPr>
        <w:t xml:space="preserve">מדריכים מסע י"ב </w:t>
      </w:r>
      <w:r>
        <w:rPr>
          <w:rFonts w:ascii="Times New Roman" w:eastAsia="Times New Roman" w:hAnsi="Times New Roman" w:cs="David" w:hint="cs"/>
          <w:bCs/>
          <w:color w:val="000000"/>
          <w:sz w:val="28"/>
          <w:szCs w:val="28"/>
          <w:u w:val="single"/>
          <w:rtl/>
          <w:lang w:val="en-GB" w:eastAsia="en-GB"/>
        </w:rPr>
        <w:t>2022</w:t>
      </w:r>
    </w:p>
    <w:p w14:paraId="1556A95D" w14:textId="77777777" w:rsidR="00FB3815" w:rsidRPr="002A7E83" w:rsidRDefault="00FB3815" w:rsidP="00FB3815">
      <w:pPr>
        <w:bidi/>
        <w:spacing w:line="360" w:lineRule="auto"/>
        <w:rPr>
          <w:rFonts w:ascii="Times New Roman" w:eastAsia="Times New Roman" w:hAnsi="Times New Roman" w:cs="David"/>
          <w:b/>
          <w:color w:val="000000"/>
          <w:sz w:val="24"/>
          <w:szCs w:val="24"/>
          <w:rtl/>
          <w:lang w:val="en-GB" w:eastAsia="en-GB"/>
        </w:rPr>
      </w:pPr>
      <w:r>
        <w:rPr>
          <w:rFonts w:ascii="Times New Roman" w:eastAsia="Times New Roman" w:hAnsi="Times New Roman" w:cs="David" w:hint="cs"/>
          <w:b/>
          <w:color w:val="000000"/>
          <w:sz w:val="24"/>
          <w:szCs w:val="24"/>
          <w:rtl/>
          <w:lang w:val="en-GB" w:eastAsia="en-GB"/>
        </w:rPr>
        <w:t xml:space="preserve">מסע י"ב </w:t>
      </w:r>
      <w:r w:rsidRPr="002A7E83">
        <w:rPr>
          <w:rFonts w:ascii="Times New Roman" w:eastAsia="Times New Roman" w:hAnsi="Times New Roman" w:cs="David" w:hint="cs"/>
          <w:b/>
          <w:color w:val="000000"/>
          <w:sz w:val="24"/>
          <w:szCs w:val="24"/>
          <w:rtl/>
          <w:lang w:val="en-GB" w:eastAsia="en-GB"/>
        </w:rPr>
        <w:t>הינ</w:t>
      </w:r>
      <w:r>
        <w:rPr>
          <w:rFonts w:ascii="Times New Roman" w:eastAsia="Times New Roman" w:hAnsi="Times New Roman" w:cs="David" w:hint="cs"/>
          <w:b/>
          <w:color w:val="000000"/>
          <w:sz w:val="24"/>
          <w:szCs w:val="24"/>
          <w:rtl/>
          <w:lang w:val="en-GB" w:eastAsia="en-GB"/>
        </w:rPr>
        <w:t>ו</w:t>
      </w:r>
      <w:r w:rsidRPr="002A7E83">
        <w:rPr>
          <w:rFonts w:ascii="Times New Roman" w:eastAsia="Times New Roman" w:hAnsi="Times New Roman" w:cs="David" w:hint="cs"/>
          <w:b/>
          <w:color w:val="000000"/>
          <w:sz w:val="24"/>
          <w:szCs w:val="24"/>
          <w:rtl/>
          <w:lang w:val="en-GB" w:eastAsia="en-GB"/>
        </w:rPr>
        <w:t xml:space="preserve"> מפעל חינוכי ולכן במידה ומדריך או הצוות המלווה הבוגר יפר את האמון הבסיסי עם צוות ה</w:t>
      </w:r>
      <w:r>
        <w:rPr>
          <w:rFonts w:ascii="Times New Roman" w:eastAsia="Times New Roman" w:hAnsi="Times New Roman" w:cs="David" w:hint="cs"/>
          <w:b/>
          <w:color w:val="000000"/>
          <w:sz w:val="24"/>
          <w:szCs w:val="24"/>
          <w:rtl/>
          <w:lang w:val="en-GB" w:eastAsia="en-GB"/>
        </w:rPr>
        <w:t xml:space="preserve">מסע: </w:t>
      </w:r>
      <w:r w:rsidRPr="002A7E83">
        <w:rPr>
          <w:rFonts w:ascii="Times New Roman" w:eastAsia="Times New Roman" w:hAnsi="Times New Roman" w:cs="David" w:hint="cs"/>
          <w:b/>
          <w:color w:val="000000"/>
          <w:sz w:val="24"/>
          <w:szCs w:val="24"/>
          <w:rtl/>
          <w:lang w:val="en-GB" w:eastAsia="en-GB"/>
        </w:rPr>
        <w:t>יעבור על הנהלים והנורמות בעצמו או לא ייקח חלק פעיל באכיפתם על חניכיו יביא הדבר להפסקת פעילותה של קבוצתו במפעל. יש חשיבות רבה לשמירה של המדריך על בריאותו האישית. קבוצה לא תוכל לצאת ל</w:t>
      </w:r>
      <w:r>
        <w:rPr>
          <w:rFonts w:ascii="Times New Roman" w:eastAsia="Times New Roman" w:hAnsi="Times New Roman" w:cs="David" w:hint="cs"/>
          <w:b/>
          <w:color w:val="000000"/>
          <w:sz w:val="24"/>
          <w:szCs w:val="24"/>
          <w:rtl/>
          <w:lang w:val="en-GB" w:eastAsia="en-GB"/>
        </w:rPr>
        <w:t>מסע</w:t>
      </w:r>
      <w:r w:rsidRPr="002A7E83">
        <w:rPr>
          <w:rFonts w:ascii="Times New Roman" w:eastAsia="Times New Roman" w:hAnsi="Times New Roman" w:cs="David" w:hint="cs"/>
          <w:b/>
          <w:color w:val="000000"/>
          <w:sz w:val="24"/>
          <w:szCs w:val="24"/>
          <w:rtl/>
          <w:lang w:val="en-GB" w:eastAsia="en-GB"/>
        </w:rPr>
        <w:t xml:space="preserve"> ללא מדריך</w:t>
      </w:r>
      <w:r>
        <w:rPr>
          <w:rFonts w:ascii="Times New Roman" w:eastAsia="Times New Roman" w:hAnsi="Times New Roman" w:cs="David" w:hint="cs"/>
          <w:b/>
          <w:color w:val="000000"/>
          <w:sz w:val="24"/>
          <w:szCs w:val="24"/>
          <w:rtl/>
          <w:lang w:val="en-GB" w:eastAsia="en-GB"/>
        </w:rPr>
        <w:t xml:space="preserve"> רלוונטי שהיה</w:t>
      </w:r>
      <w:r w:rsidRPr="002A7E83">
        <w:rPr>
          <w:rFonts w:ascii="Times New Roman" w:eastAsia="Times New Roman" w:hAnsi="Times New Roman" w:cs="David" w:hint="cs"/>
          <w:b/>
          <w:color w:val="000000"/>
          <w:sz w:val="24"/>
          <w:szCs w:val="24"/>
          <w:rtl/>
          <w:lang w:val="en-GB" w:eastAsia="en-GB"/>
        </w:rPr>
        <w:t xml:space="preserve"> בהכנה.</w:t>
      </w:r>
    </w:p>
    <w:p w14:paraId="38AC0D0F" w14:textId="77777777" w:rsidR="00FB3815" w:rsidRPr="002A7E83" w:rsidRDefault="00FB3815" w:rsidP="00FB3815">
      <w:pPr>
        <w:shd w:val="clear" w:color="auto" w:fill="FFFFFF"/>
        <w:bidi/>
        <w:spacing w:line="360" w:lineRule="auto"/>
        <w:rPr>
          <w:rFonts w:ascii="Arial" w:eastAsia="Times New Roman" w:hAnsi="Arial" w:cs="David"/>
          <w:b/>
          <w:color w:val="000000"/>
          <w:sz w:val="24"/>
          <w:szCs w:val="24"/>
        </w:rPr>
      </w:pPr>
      <w:r w:rsidRPr="002A7E83">
        <w:rPr>
          <w:rFonts w:ascii="Arial" w:eastAsia="Times New Roman" w:hAnsi="Arial" w:cs="David"/>
          <w:b/>
          <w:color w:val="000000"/>
          <w:sz w:val="24"/>
          <w:szCs w:val="24"/>
          <w:rtl/>
        </w:rPr>
        <w:t>דרכי אכיפה:</w:t>
      </w:r>
    </w:p>
    <w:p w14:paraId="3B7DBBBC" w14:textId="77777777" w:rsidR="00FB3815" w:rsidRPr="002A7E83" w:rsidRDefault="00FB3815" w:rsidP="00FB3815">
      <w:pPr>
        <w:numPr>
          <w:ilvl w:val="0"/>
          <w:numId w:val="8"/>
        </w:numPr>
        <w:shd w:val="clear" w:color="auto" w:fill="FFFFFF"/>
        <w:bidi/>
        <w:spacing w:after="0" w:line="360" w:lineRule="auto"/>
        <w:ind w:left="765"/>
        <w:rPr>
          <w:rFonts w:ascii="Tahoma" w:eastAsia="Times New Roman" w:hAnsi="Tahoma" w:cs="David"/>
          <w:b/>
          <w:color w:val="000000"/>
          <w:sz w:val="24"/>
          <w:szCs w:val="24"/>
          <w:rtl/>
        </w:rPr>
      </w:pPr>
      <w:r>
        <w:rPr>
          <w:rFonts w:ascii="Arial" w:eastAsia="Times New Roman" w:hAnsi="Arial" w:cs="David" w:hint="cs"/>
          <w:b/>
          <w:color w:val="000000"/>
          <w:sz w:val="24"/>
          <w:szCs w:val="24"/>
          <w:rtl/>
        </w:rPr>
        <w:t xml:space="preserve">באחריות </w:t>
      </w:r>
      <w:proofErr w:type="spellStart"/>
      <w:r>
        <w:rPr>
          <w:rFonts w:ascii="Arial" w:eastAsia="Times New Roman" w:hAnsi="Arial" w:cs="David" w:hint="cs"/>
          <w:b/>
          <w:color w:val="000000"/>
          <w:sz w:val="24"/>
          <w:szCs w:val="24"/>
          <w:rtl/>
        </w:rPr>
        <w:t>הראשראשים</w:t>
      </w:r>
      <w:proofErr w:type="spellEnd"/>
      <w:r>
        <w:rPr>
          <w:rFonts w:ascii="Arial" w:eastAsia="Times New Roman" w:hAnsi="Arial" w:cs="David" w:hint="cs"/>
          <w:b/>
          <w:color w:val="000000"/>
          <w:sz w:val="24"/>
          <w:szCs w:val="24"/>
          <w:rtl/>
        </w:rPr>
        <w:t xml:space="preserve"> להבהיר את</w:t>
      </w:r>
      <w:r w:rsidRPr="002A7E83">
        <w:rPr>
          <w:rFonts w:ascii="Arial" w:eastAsia="Times New Roman" w:hAnsi="Arial" w:cs="David"/>
          <w:b/>
          <w:color w:val="000000"/>
          <w:sz w:val="24"/>
          <w:szCs w:val="24"/>
          <w:rtl/>
        </w:rPr>
        <w:t xml:space="preserve"> הנוהל מול המדריכים</w:t>
      </w:r>
      <w:r>
        <w:rPr>
          <w:rFonts w:ascii="Arial" w:eastAsia="Times New Roman" w:hAnsi="Arial" w:cs="David"/>
          <w:b/>
          <w:color w:val="000000"/>
          <w:sz w:val="24"/>
          <w:szCs w:val="24"/>
          <w:rtl/>
        </w:rPr>
        <w:t xml:space="preserve"> בהכנ</w:t>
      </w:r>
      <w:r>
        <w:rPr>
          <w:rFonts w:ascii="Arial" w:eastAsia="Times New Roman" w:hAnsi="Arial" w:cs="David" w:hint="cs"/>
          <w:b/>
          <w:color w:val="000000"/>
          <w:sz w:val="24"/>
          <w:szCs w:val="24"/>
          <w:rtl/>
        </w:rPr>
        <w:t>ה</w:t>
      </w:r>
    </w:p>
    <w:p w14:paraId="6197F97B" w14:textId="77777777" w:rsidR="00FB3815" w:rsidRPr="002A7E83" w:rsidRDefault="00FB3815" w:rsidP="00FB3815">
      <w:pPr>
        <w:numPr>
          <w:ilvl w:val="0"/>
          <w:numId w:val="8"/>
        </w:numPr>
        <w:shd w:val="clear" w:color="auto" w:fill="FFFFFF"/>
        <w:bidi/>
        <w:spacing w:after="0" w:line="360" w:lineRule="auto"/>
        <w:ind w:left="765"/>
        <w:rPr>
          <w:rFonts w:ascii="Tahoma" w:eastAsia="Times New Roman" w:hAnsi="Tahoma" w:cs="David"/>
          <w:b/>
          <w:color w:val="000000"/>
          <w:sz w:val="24"/>
          <w:szCs w:val="24"/>
          <w:rtl/>
        </w:rPr>
      </w:pPr>
      <w:r>
        <w:rPr>
          <w:rFonts w:ascii="Arial" w:eastAsia="Times New Roman" w:hAnsi="Arial" w:cs="David" w:hint="cs"/>
          <w:b/>
          <w:color w:val="000000"/>
          <w:sz w:val="24"/>
          <w:szCs w:val="24"/>
          <w:rtl/>
        </w:rPr>
        <w:t>באחריות המדריך  לקיים את הנהלים</w:t>
      </w:r>
      <w:r>
        <w:rPr>
          <w:rFonts w:ascii="Arial" w:eastAsia="Times New Roman" w:hAnsi="Arial" w:cs="David"/>
          <w:b/>
          <w:color w:val="000000"/>
          <w:sz w:val="24"/>
          <w:szCs w:val="24"/>
          <w:rtl/>
        </w:rPr>
        <w:t xml:space="preserve"> </w:t>
      </w:r>
      <w:r>
        <w:rPr>
          <w:rFonts w:ascii="Arial" w:eastAsia="Times New Roman" w:hAnsi="Arial" w:cs="David" w:hint="cs"/>
          <w:b/>
          <w:color w:val="000000"/>
          <w:sz w:val="24"/>
          <w:szCs w:val="24"/>
          <w:rtl/>
        </w:rPr>
        <w:t>בעבודה עם בני הנוער</w:t>
      </w:r>
      <w:r>
        <w:rPr>
          <w:rFonts w:ascii="Tahoma" w:eastAsia="Times New Roman" w:hAnsi="Tahoma" w:cs="David" w:hint="cs"/>
          <w:b/>
          <w:color w:val="000000"/>
          <w:sz w:val="24"/>
          <w:szCs w:val="24"/>
          <w:rtl/>
        </w:rPr>
        <w:t>, בשיחת ההכנה בבית ובמהלך הכנס</w:t>
      </w:r>
    </w:p>
    <w:p w14:paraId="1E4AC9E3" w14:textId="77777777" w:rsidR="00FB3815" w:rsidRPr="00F177A6" w:rsidRDefault="00FB3815" w:rsidP="00FB3815">
      <w:pPr>
        <w:numPr>
          <w:ilvl w:val="0"/>
          <w:numId w:val="8"/>
        </w:numPr>
        <w:shd w:val="clear" w:color="auto" w:fill="FFFFFF"/>
        <w:bidi/>
        <w:spacing w:after="0" w:line="360" w:lineRule="auto"/>
        <w:ind w:left="765"/>
        <w:rPr>
          <w:rFonts w:ascii="Tahoma" w:eastAsia="Times New Roman" w:hAnsi="Tahoma" w:cs="David"/>
          <w:b/>
          <w:color w:val="000000"/>
          <w:sz w:val="24"/>
          <w:szCs w:val="24"/>
        </w:rPr>
      </w:pPr>
      <w:r>
        <w:rPr>
          <w:rFonts w:ascii="Arial" w:eastAsia="Times New Roman" w:hAnsi="Arial" w:cs="David" w:hint="cs"/>
          <w:b/>
          <w:color w:val="000000"/>
          <w:sz w:val="24"/>
          <w:szCs w:val="24"/>
          <w:rtl/>
        </w:rPr>
        <w:t xml:space="preserve">במידה והנהלים והנורמות לא </w:t>
      </w:r>
      <w:proofErr w:type="spellStart"/>
      <w:r>
        <w:rPr>
          <w:rFonts w:ascii="Arial" w:eastAsia="Times New Roman" w:hAnsi="Arial" w:cs="David" w:hint="cs"/>
          <w:b/>
          <w:color w:val="000000"/>
          <w:sz w:val="24"/>
          <w:szCs w:val="24"/>
          <w:rtl/>
        </w:rPr>
        <w:t>יקויימו</w:t>
      </w:r>
      <w:proofErr w:type="spellEnd"/>
      <w:r>
        <w:rPr>
          <w:rFonts w:ascii="Arial" w:eastAsia="Times New Roman" w:hAnsi="Arial" w:cs="David" w:hint="cs"/>
          <w:b/>
          <w:color w:val="000000"/>
          <w:sz w:val="24"/>
          <w:szCs w:val="24"/>
          <w:rtl/>
        </w:rPr>
        <w:t xml:space="preserve">, יתקיים </w:t>
      </w:r>
      <w:proofErr w:type="spellStart"/>
      <w:r>
        <w:rPr>
          <w:rFonts w:ascii="Arial" w:eastAsia="Times New Roman" w:hAnsi="Arial" w:cs="David" w:hint="cs"/>
          <w:b/>
          <w:color w:val="000000"/>
          <w:sz w:val="24"/>
          <w:szCs w:val="24"/>
          <w:rtl/>
        </w:rPr>
        <w:t>מידרג</w:t>
      </w:r>
      <w:proofErr w:type="spellEnd"/>
      <w:r>
        <w:rPr>
          <w:rFonts w:ascii="Arial" w:eastAsia="Times New Roman" w:hAnsi="Arial" w:cs="David" w:hint="cs"/>
          <w:b/>
          <w:color w:val="000000"/>
          <w:sz w:val="24"/>
          <w:szCs w:val="24"/>
          <w:rtl/>
        </w:rPr>
        <w:t xml:space="preserve"> התייחסות ופעולה:</w:t>
      </w:r>
    </w:p>
    <w:p w14:paraId="362FDA04" w14:textId="77777777" w:rsidR="00FB3815" w:rsidRPr="002A7E83" w:rsidRDefault="00FB3815" w:rsidP="00FB3815">
      <w:pPr>
        <w:shd w:val="clear" w:color="auto" w:fill="FFFFFF"/>
        <w:bidi/>
        <w:spacing w:after="0" w:line="360" w:lineRule="auto"/>
        <w:ind w:left="765"/>
        <w:rPr>
          <w:rFonts w:ascii="Tahoma" w:eastAsia="Times New Roman" w:hAnsi="Tahoma" w:cs="David"/>
          <w:b/>
          <w:color w:val="000000"/>
          <w:sz w:val="24"/>
          <w:szCs w:val="24"/>
          <w:rtl/>
        </w:rPr>
      </w:pPr>
      <w:r w:rsidRPr="00F177A6">
        <w:rPr>
          <w:rFonts w:ascii="Arial" w:eastAsia="Times New Roman" w:hAnsi="Arial" w:cs="David"/>
          <w:bCs/>
          <w:color w:val="000000"/>
          <w:sz w:val="24"/>
          <w:szCs w:val="24"/>
          <w:u w:val="single"/>
          <w:rtl/>
        </w:rPr>
        <w:t>פעם ראשונה</w:t>
      </w:r>
      <w:r w:rsidRPr="002A7E83">
        <w:rPr>
          <w:rFonts w:ascii="Arial" w:eastAsia="Times New Roman" w:hAnsi="Arial" w:cs="David"/>
          <w:b/>
          <w:color w:val="000000"/>
          <w:sz w:val="24"/>
          <w:szCs w:val="24"/>
          <w:rtl/>
        </w:rPr>
        <w:t xml:space="preserve"> </w:t>
      </w:r>
      <w:r w:rsidRPr="002A7E83">
        <w:rPr>
          <w:rFonts w:ascii="Arial" w:eastAsia="Times New Roman" w:hAnsi="Arial" w:cs="David" w:hint="cs"/>
          <w:b/>
          <w:color w:val="000000"/>
          <w:sz w:val="24"/>
          <w:szCs w:val="24"/>
          <w:rtl/>
        </w:rPr>
        <w:t>שיחה</w:t>
      </w:r>
      <w:r w:rsidRPr="002A7E83">
        <w:rPr>
          <w:rFonts w:ascii="Arial" w:eastAsia="Times New Roman" w:hAnsi="Arial" w:cs="David"/>
          <w:b/>
          <w:color w:val="000000"/>
          <w:sz w:val="24"/>
          <w:szCs w:val="24"/>
          <w:rtl/>
        </w:rPr>
        <w:t xml:space="preserve"> של הראש ראש </w:t>
      </w:r>
      <w:r>
        <w:rPr>
          <w:rFonts w:ascii="Arial" w:eastAsia="Times New Roman" w:hAnsi="Arial" w:cs="David" w:hint="cs"/>
          <w:b/>
          <w:color w:val="000000"/>
          <w:sz w:val="24"/>
          <w:szCs w:val="24"/>
          <w:rtl/>
        </w:rPr>
        <w:t xml:space="preserve">עם </w:t>
      </w:r>
      <w:r w:rsidRPr="002A7E83">
        <w:rPr>
          <w:rFonts w:ascii="Arial" w:eastAsia="Times New Roman" w:hAnsi="Arial" w:cs="David"/>
          <w:b/>
          <w:color w:val="000000"/>
          <w:sz w:val="24"/>
          <w:szCs w:val="24"/>
          <w:rtl/>
        </w:rPr>
        <w:t>מדריך</w:t>
      </w:r>
      <w:r w:rsidRPr="002A7E83">
        <w:rPr>
          <w:rFonts w:ascii="Tahoma" w:eastAsia="Times New Roman" w:hAnsi="Tahoma" w:cs="David" w:hint="cs"/>
          <w:b/>
          <w:color w:val="000000"/>
          <w:sz w:val="24"/>
          <w:szCs w:val="24"/>
          <w:rtl/>
        </w:rPr>
        <w:t xml:space="preserve"> ועדכון מנהל החינוך, </w:t>
      </w:r>
      <w:r>
        <w:rPr>
          <w:rFonts w:ascii="Tahoma" w:eastAsia="Times New Roman" w:hAnsi="Tahoma" w:cs="David" w:hint="cs"/>
          <w:b/>
          <w:color w:val="000000"/>
          <w:sz w:val="24"/>
          <w:szCs w:val="24"/>
          <w:rtl/>
        </w:rPr>
        <w:t xml:space="preserve">ומתן </w:t>
      </w:r>
      <w:r w:rsidRPr="002A7E83">
        <w:rPr>
          <w:rFonts w:ascii="Tahoma" w:eastAsia="Times New Roman" w:hAnsi="Tahoma" w:cs="David" w:hint="cs"/>
          <w:b/>
          <w:color w:val="000000"/>
          <w:sz w:val="24"/>
          <w:szCs w:val="24"/>
          <w:rtl/>
        </w:rPr>
        <w:t xml:space="preserve">אזהרה לגבי יציאה </w:t>
      </w:r>
      <w:r>
        <w:rPr>
          <w:rFonts w:ascii="Tahoma" w:eastAsia="Times New Roman" w:hAnsi="Tahoma" w:cs="David" w:hint="cs"/>
          <w:b/>
          <w:color w:val="000000"/>
          <w:sz w:val="24"/>
          <w:szCs w:val="24"/>
          <w:rtl/>
        </w:rPr>
        <w:t>לרכיבה.</w:t>
      </w:r>
      <w:r w:rsidRPr="002A7E83">
        <w:rPr>
          <w:rFonts w:ascii="Tahoma" w:eastAsia="Times New Roman" w:hAnsi="Tahoma" w:cs="David" w:hint="cs"/>
          <w:b/>
          <w:color w:val="000000"/>
          <w:sz w:val="24"/>
          <w:szCs w:val="24"/>
          <w:rtl/>
        </w:rPr>
        <w:t xml:space="preserve"> </w:t>
      </w:r>
    </w:p>
    <w:p w14:paraId="64CB890B" w14:textId="77777777" w:rsidR="00FB3815" w:rsidRPr="002A7E83" w:rsidRDefault="00FB3815" w:rsidP="00FB3815">
      <w:pPr>
        <w:shd w:val="clear" w:color="auto" w:fill="FFFFFF"/>
        <w:bidi/>
        <w:spacing w:after="0" w:line="360" w:lineRule="auto"/>
        <w:ind w:left="765"/>
        <w:rPr>
          <w:rFonts w:ascii="Tahoma" w:eastAsia="Times New Roman" w:hAnsi="Tahoma" w:cs="David"/>
          <w:b/>
          <w:color w:val="000000"/>
          <w:sz w:val="24"/>
          <w:szCs w:val="24"/>
          <w:rtl/>
        </w:rPr>
      </w:pPr>
      <w:r w:rsidRPr="00F177A6">
        <w:rPr>
          <w:rFonts w:ascii="Arial" w:eastAsia="Times New Roman" w:hAnsi="Arial" w:cs="David"/>
          <w:bCs/>
          <w:color w:val="000000"/>
          <w:sz w:val="24"/>
          <w:szCs w:val="24"/>
          <w:u w:val="single"/>
          <w:rtl/>
        </w:rPr>
        <w:t>פעם שנייה</w:t>
      </w:r>
      <w:r w:rsidRPr="002A7E83">
        <w:rPr>
          <w:rFonts w:ascii="Arial" w:eastAsia="Times New Roman" w:hAnsi="Arial" w:cs="David"/>
          <w:b/>
          <w:color w:val="000000"/>
          <w:sz w:val="24"/>
          <w:szCs w:val="24"/>
          <w:rtl/>
        </w:rPr>
        <w:t xml:space="preserve"> שיחה </w:t>
      </w:r>
      <w:r w:rsidRPr="002A7E83">
        <w:rPr>
          <w:rFonts w:ascii="Arial" w:eastAsia="Times New Roman" w:hAnsi="Arial" w:cs="David" w:hint="cs"/>
          <w:b/>
          <w:color w:val="000000"/>
          <w:sz w:val="24"/>
          <w:szCs w:val="24"/>
          <w:rtl/>
        </w:rPr>
        <w:t>של מנהל ה</w:t>
      </w:r>
      <w:r>
        <w:rPr>
          <w:rFonts w:ascii="Arial" w:eastAsia="Times New Roman" w:hAnsi="Arial" w:cs="David" w:hint="cs"/>
          <w:b/>
          <w:color w:val="000000"/>
          <w:sz w:val="24"/>
          <w:szCs w:val="24"/>
          <w:rtl/>
        </w:rPr>
        <w:t xml:space="preserve">מסע </w:t>
      </w:r>
      <w:r w:rsidRPr="002A7E83">
        <w:rPr>
          <w:rFonts w:ascii="Arial" w:eastAsia="Times New Roman" w:hAnsi="Arial" w:cs="David"/>
          <w:b/>
          <w:color w:val="000000"/>
          <w:sz w:val="24"/>
          <w:szCs w:val="24"/>
          <w:rtl/>
        </w:rPr>
        <w:t>עם המדריך</w:t>
      </w:r>
      <w:r w:rsidRPr="002A7E83">
        <w:rPr>
          <w:rFonts w:ascii="Tahoma" w:eastAsia="Times New Roman" w:hAnsi="Tahoma" w:cs="David" w:hint="cs"/>
          <w:b/>
          <w:color w:val="000000"/>
          <w:sz w:val="24"/>
          <w:szCs w:val="24"/>
          <w:rtl/>
        </w:rPr>
        <w:t xml:space="preserve"> ומנהל החינוך על יציאה </w:t>
      </w:r>
      <w:r>
        <w:rPr>
          <w:rFonts w:ascii="Tahoma" w:eastAsia="Times New Roman" w:hAnsi="Tahoma" w:cs="David" w:hint="cs"/>
          <w:b/>
          <w:color w:val="000000"/>
          <w:sz w:val="24"/>
          <w:szCs w:val="24"/>
          <w:rtl/>
        </w:rPr>
        <w:t>לרכיבה.</w:t>
      </w:r>
    </w:p>
    <w:p w14:paraId="6F5550AC" w14:textId="77777777" w:rsidR="00FB3815" w:rsidRPr="00F177A6" w:rsidRDefault="00FB3815" w:rsidP="00FB3815">
      <w:pPr>
        <w:bidi/>
        <w:spacing w:line="360" w:lineRule="auto"/>
        <w:rPr>
          <w:rFonts w:ascii="Times New Roman" w:eastAsia="Times New Roman" w:hAnsi="Times New Roman" w:cs="David"/>
          <w:bCs/>
          <w:color w:val="000000"/>
          <w:sz w:val="28"/>
          <w:szCs w:val="28"/>
          <w:u w:val="single"/>
          <w:rtl/>
          <w:lang w:val="en-GB" w:eastAsia="en-GB"/>
        </w:rPr>
      </w:pPr>
    </w:p>
    <w:p w14:paraId="3704C2FB" w14:textId="77777777" w:rsidR="00FB3815" w:rsidRPr="00F177A6" w:rsidRDefault="00FB3815" w:rsidP="00FB3815">
      <w:pPr>
        <w:bidi/>
        <w:spacing w:line="360" w:lineRule="auto"/>
        <w:rPr>
          <w:rFonts w:ascii="Times New Roman" w:eastAsia="Times New Roman" w:hAnsi="Times New Roman" w:cs="David"/>
          <w:bCs/>
          <w:color w:val="000000"/>
          <w:sz w:val="28"/>
          <w:szCs w:val="28"/>
          <w:u w:val="single"/>
          <w:rtl/>
          <w:lang w:val="en-GB" w:eastAsia="en-GB"/>
        </w:rPr>
      </w:pPr>
      <w:r w:rsidRPr="00F177A6">
        <w:rPr>
          <w:rFonts w:ascii="Times New Roman" w:eastAsia="Times New Roman" w:hAnsi="Times New Roman" w:cs="David" w:hint="cs"/>
          <w:bCs/>
          <w:color w:val="000000"/>
          <w:sz w:val="28"/>
          <w:szCs w:val="28"/>
          <w:u w:val="single"/>
          <w:rtl/>
          <w:lang w:val="en-GB" w:eastAsia="en-GB"/>
        </w:rPr>
        <w:t>נהלי ונורמות התנהלות לחניכים ולמדריכים</w:t>
      </w:r>
    </w:p>
    <w:p w14:paraId="4CB8F19F" w14:textId="77777777" w:rsidR="00FB3815" w:rsidRPr="002A7E83" w:rsidRDefault="00FB3815" w:rsidP="00FB3815">
      <w:pPr>
        <w:bidi/>
        <w:spacing w:line="360" w:lineRule="auto"/>
        <w:rPr>
          <w:rFonts w:ascii="Times New Roman" w:eastAsia="Times New Roman" w:hAnsi="Times New Roman" w:cs="David"/>
          <w:b/>
          <w:sz w:val="24"/>
          <w:szCs w:val="24"/>
          <w:rtl/>
          <w:lang w:val="en-GB" w:eastAsia="en-GB"/>
        </w:rPr>
      </w:pPr>
      <w:r>
        <w:rPr>
          <w:rFonts w:ascii="Times New Roman" w:eastAsia="Times New Roman" w:hAnsi="Times New Roman" w:cs="David" w:hint="cs"/>
          <w:b/>
          <w:color w:val="000000"/>
          <w:sz w:val="24"/>
          <w:szCs w:val="24"/>
          <w:rtl/>
          <w:lang w:val="en-GB" w:eastAsia="en-GB"/>
        </w:rPr>
        <w:t>המסע</w:t>
      </w:r>
      <w:r w:rsidRPr="002A7E83">
        <w:rPr>
          <w:rFonts w:ascii="Times New Roman" w:eastAsia="Times New Roman" w:hAnsi="Times New Roman" w:cs="David" w:hint="cs"/>
          <w:b/>
          <w:color w:val="000000"/>
          <w:sz w:val="24"/>
          <w:szCs w:val="24"/>
          <w:rtl/>
          <w:lang w:val="en-GB" w:eastAsia="en-GB"/>
        </w:rPr>
        <w:t xml:space="preserve"> הינ</w:t>
      </w:r>
      <w:r>
        <w:rPr>
          <w:rFonts w:ascii="Times New Roman" w:eastAsia="Times New Roman" w:hAnsi="Times New Roman" w:cs="David" w:hint="cs"/>
          <w:b/>
          <w:color w:val="000000"/>
          <w:sz w:val="24"/>
          <w:szCs w:val="24"/>
          <w:rtl/>
          <w:lang w:val="en-GB" w:eastAsia="en-GB"/>
        </w:rPr>
        <w:t>ו</w:t>
      </w:r>
      <w:r w:rsidRPr="002A7E83">
        <w:rPr>
          <w:rFonts w:ascii="Times New Roman" w:eastAsia="Times New Roman" w:hAnsi="Times New Roman" w:cs="David"/>
          <w:b/>
          <w:color w:val="000000"/>
          <w:sz w:val="24"/>
          <w:szCs w:val="24"/>
          <w:rtl/>
          <w:lang w:val="en-GB" w:eastAsia="en-GB"/>
        </w:rPr>
        <w:t xml:space="preserve"> פעילות של </w:t>
      </w:r>
      <w:proofErr w:type="spellStart"/>
      <w:r w:rsidRPr="002A7E83">
        <w:rPr>
          <w:rFonts w:ascii="Times New Roman" w:eastAsia="Times New Roman" w:hAnsi="Times New Roman" w:cs="David"/>
          <w:b/>
          <w:color w:val="000000"/>
          <w:sz w:val="24"/>
          <w:szCs w:val="24"/>
          <w:rtl/>
          <w:lang w:val="en-GB" w:eastAsia="en-GB"/>
        </w:rPr>
        <w:t>התק"צ</w:t>
      </w:r>
      <w:proofErr w:type="spellEnd"/>
      <w:r w:rsidRPr="002A7E83">
        <w:rPr>
          <w:rFonts w:ascii="Times New Roman" w:eastAsia="Times New Roman" w:hAnsi="Times New Roman" w:cs="David" w:hint="cs"/>
          <w:b/>
          <w:color w:val="000000"/>
          <w:sz w:val="24"/>
          <w:szCs w:val="24"/>
          <w:rtl/>
          <w:lang w:val="en-GB" w:eastAsia="en-GB"/>
        </w:rPr>
        <w:t xml:space="preserve">. </w:t>
      </w:r>
      <w:r w:rsidRPr="002A7E83">
        <w:rPr>
          <w:rFonts w:ascii="Times New Roman" w:eastAsia="Times New Roman" w:hAnsi="Times New Roman" w:cs="David"/>
          <w:b/>
          <w:color w:val="000000"/>
          <w:sz w:val="24"/>
          <w:szCs w:val="24"/>
          <w:rtl/>
          <w:lang w:val="en-GB" w:eastAsia="en-GB"/>
        </w:rPr>
        <w:t xml:space="preserve">כל פעילות של </w:t>
      </w:r>
      <w:proofErr w:type="spellStart"/>
      <w:r w:rsidRPr="002A7E83">
        <w:rPr>
          <w:rFonts w:ascii="Times New Roman" w:eastAsia="Times New Roman" w:hAnsi="Times New Roman" w:cs="David"/>
          <w:b/>
          <w:color w:val="000000"/>
          <w:sz w:val="24"/>
          <w:szCs w:val="24"/>
          <w:rtl/>
          <w:lang w:val="en-GB" w:eastAsia="en-GB"/>
        </w:rPr>
        <w:t>התק"צ</w:t>
      </w:r>
      <w:proofErr w:type="spellEnd"/>
      <w:r w:rsidRPr="002A7E83">
        <w:rPr>
          <w:rFonts w:ascii="Times New Roman" w:eastAsia="Times New Roman" w:hAnsi="Times New Roman" w:cs="David"/>
          <w:b/>
          <w:color w:val="000000"/>
          <w:sz w:val="24"/>
          <w:szCs w:val="24"/>
          <w:rtl/>
          <w:lang w:val="en-GB" w:eastAsia="en-GB"/>
        </w:rPr>
        <w:t xml:space="preserve">  </w:t>
      </w:r>
      <w:r w:rsidRPr="002A7E83">
        <w:rPr>
          <w:rFonts w:ascii="Times New Roman" w:eastAsia="Times New Roman" w:hAnsi="Times New Roman" w:cs="David" w:hint="cs"/>
          <w:b/>
          <w:color w:val="000000"/>
          <w:sz w:val="24"/>
          <w:szCs w:val="24"/>
          <w:rtl/>
          <w:lang w:val="en-GB" w:eastAsia="en-GB"/>
        </w:rPr>
        <w:t>מוגדרת כ</w:t>
      </w:r>
      <w:r w:rsidRPr="002A7E83">
        <w:rPr>
          <w:rFonts w:ascii="Times New Roman" w:eastAsia="Times New Roman" w:hAnsi="Times New Roman" w:cs="David"/>
          <w:b/>
          <w:color w:val="000000"/>
          <w:sz w:val="24"/>
          <w:szCs w:val="24"/>
          <w:rtl/>
          <w:lang w:val="en-GB" w:eastAsia="en-GB"/>
        </w:rPr>
        <w:t>פעילות חינוכית בכל מהלך השהות באירוע. ככז</w:t>
      </w:r>
      <w:r>
        <w:rPr>
          <w:rFonts w:ascii="Times New Roman" w:eastAsia="Times New Roman" w:hAnsi="Times New Roman" w:cs="David" w:hint="cs"/>
          <w:b/>
          <w:color w:val="000000"/>
          <w:sz w:val="24"/>
          <w:szCs w:val="24"/>
          <w:rtl/>
          <w:lang w:val="en-GB" w:eastAsia="en-GB"/>
        </w:rPr>
        <w:t>ה</w:t>
      </w:r>
      <w:r w:rsidRPr="002A7E83">
        <w:rPr>
          <w:rFonts w:ascii="Times New Roman" w:eastAsia="Times New Roman" w:hAnsi="Times New Roman" w:cs="David"/>
          <w:b/>
          <w:color w:val="000000"/>
          <w:sz w:val="24"/>
          <w:szCs w:val="24"/>
          <w:rtl/>
          <w:lang w:val="en-GB" w:eastAsia="en-GB"/>
        </w:rPr>
        <w:t xml:space="preserve">, האחריות על החניכים, ביטחונם, הבטיחות שמוענקת להם והחוויה החינוכית שלהם </w:t>
      </w:r>
      <w:r w:rsidRPr="002A7E83">
        <w:rPr>
          <w:rFonts w:ascii="Times New Roman" w:eastAsia="Times New Roman" w:hAnsi="Times New Roman" w:cs="David" w:hint="cs"/>
          <w:b/>
          <w:color w:val="000000"/>
          <w:sz w:val="24"/>
          <w:szCs w:val="24"/>
          <w:rtl/>
          <w:lang w:val="en-GB" w:eastAsia="en-GB"/>
        </w:rPr>
        <w:t>הם חלק בלתי נפרד מהפעילות עצמה</w:t>
      </w:r>
      <w:r w:rsidRPr="002A7E83">
        <w:rPr>
          <w:rFonts w:ascii="Times New Roman" w:eastAsia="Times New Roman" w:hAnsi="Times New Roman" w:cs="David"/>
          <w:b/>
          <w:color w:val="000000"/>
          <w:sz w:val="24"/>
          <w:szCs w:val="24"/>
          <w:rtl/>
          <w:lang w:val="en-GB" w:eastAsia="en-GB"/>
        </w:rPr>
        <w:t>.</w:t>
      </w:r>
    </w:p>
    <w:p w14:paraId="6E1A43D0" w14:textId="77777777" w:rsidR="00FB3815" w:rsidRDefault="00FB3815" w:rsidP="00FB3815">
      <w:pPr>
        <w:numPr>
          <w:ilvl w:val="0"/>
          <w:numId w:val="1"/>
        </w:numPr>
        <w:bidi/>
        <w:spacing w:after="0" w:line="36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יש להישמע למדריכים</w:t>
      </w:r>
      <w:r w:rsidRPr="002A7E83">
        <w:rPr>
          <w:rFonts w:eastAsia="Times New Roman" w:cs="David" w:hint="cs"/>
          <w:b/>
          <w:color w:val="000000"/>
          <w:sz w:val="24"/>
          <w:szCs w:val="24"/>
          <w:rtl/>
          <w:lang w:val="en-GB" w:eastAsia="en-GB"/>
        </w:rPr>
        <w:t xml:space="preserve"> ולאנשי הצוות.</w:t>
      </w:r>
    </w:p>
    <w:p w14:paraId="00A887B7" w14:textId="77777777" w:rsidR="00FB3815" w:rsidRPr="00F167A8" w:rsidRDefault="00FB3815" w:rsidP="00FB3815">
      <w:pPr>
        <w:numPr>
          <w:ilvl w:val="0"/>
          <w:numId w:val="1"/>
        </w:numPr>
        <w:bidi/>
        <w:spacing w:after="0" w:line="360" w:lineRule="auto"/>
        <w:rPr>
          <w:rFonts w:cs="David"/>
          <w:sz w:val="24"/>
          <w:szCs w:val="24"/>
        </w:rPr>
      </w:pPr>
      <w:r w:rsidRPr="00F167A8">
        <w:rPr>
          <w:rFonts w:cs="David" w:hint="cs"/>
          <w:b/>
          <w:bCs/>
          <w:sz w:val="24"/>
          <w:szCs w:val="24"/>
          <w:rtl/>
        </w:rPr>
        <w:t>הרכיבה עם קסדה רכוסה בלבד!</w:t>
      </w:r>
      <w:r w:rsidRPr="00F167A8">
        <w:rPr>
          <w:rFonts w:cs="David" w:hint="cs"/>
          <w:sz w:val="24"/>
          <w:szCs w:val="24"/>
          <w:rtl/>
        </w:rPr>
        <w:t xml:space="preserve"> </w:t>
      </w:r>
      <w:r w:rsidRPr="00F167A8">
        <w:rPr>
          <w:rFonts w:cs="David" w:hint="cs"/>
          <w:b/>
          <w:bCs/>
          <w:sz w:val="24"/>
          <w:szCs w:val="24"/>
          <w:rtl/>
        </w:rPr>
        <w:t>אין לרכב ללא קסדה</w:t>
      </w:r>
      <w:r w:rsidRPr="00F167A8">
        <w:rPr>
          <w:rFonts w:cs="David" w:hint="cs"/>
          <w:sz w:val="24"/>
          <w:szCs w:val="24"/>
          <w:rtl/>
        </w:rPr>
        <w:t>.</w:t>
      </w:r>
    </w:p>
    <w:p w14:paraId="5C6B226A" w14:textId="77777777" w:rsidR="00FB3815" w:rsidRPr="00F167A8" w:rsidRDefault="00FB3815" w:rsidP="00FB3815">
      <w:pPr>
        <w:numPr>
          <w:ilvl w:val="0"/>
          <w:numId w:val="1"/>
        </w:numPr>
        <w:bidi/>
        <w:spacing w:after="0" w:line="360" w:lineRule="auto"/>
        <w:rPr>
          <w:rFonts w:cs="David"/>
          <w:sz w:val="24"/>
          <w:szCs w:val="24"/>
        </w:rPr>
      </w:pPr>
      <w:r w:rsidRPr="00F167A8">
        <w:rPr>
          <w:rFonts w:cs="David" w:hint="cs"/>
          <w:sz w:val="24"/>
          <w:szCs w:val="24"/>
          <w:rtl/>
        </w:rPr>
        <w:t xml:space="preserve">רכיבה עם נעליים סגורות בלבד ( </w:t>
      </w:r>
      <w:r w:rsidRPr="00F167A8">
        <w:rPr>
          <w:rFonts w:cs="David" w:hint="cs"/>
          <w:b/>
          <w:bCs/>
          <w:sz w:val="24"/>
          <w:szCs w:val="24"/>
          <w:rtl/>
        </w:rPr>
        <w:t>אין</w:t>
      </w:r>
      <w:r w:rsidRPr="00F167A8">
        <w:rPr>
          <w:rFonts w:cs="David" w:hint="cs"/>
          <w:sz w:val="24"/>
          <w:szCs w:val="24"/>
          <w:rtl/>
        </w:rPr>
        <w:t xml:space="preserve"> לרכב עם כפכפים/סנדלים). </w:t>
      </w:r>
    </w:p>
    <w:p w14:paraId="1514196C" w14:textId="77777777" w:rsidR="00FB3815" w:rsidRPr="002A7E83" w:rsidRDefault="00FB3815" w:rsidP="00FB3815">
      <w:pPr>
        <w:numPr>
          <w:ilvl w:val="0"/>
          <w:numId w:val="1"/>
        </w:numPr>
        <w:bidi/>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האירוע הוא מהלך שעוברים יחד כקבוצה, אין להינתק מהקבוצה ללא אישור המדריך.</w:t>
      </w:r>
    </w:p>
    <w:p w14:paraId="3F200C2A" w14:textId="77777777" w:rsidR="00FB3815" w:rsidRPr="002A7E83" w:rsidRDefault="00FB3815" w:rsidP="00FB3815">
      <w:pPr>
        <w:numPr>
          <w:ilvl w:val="0"/>
          <w:numId w:val="1"/>
        </w:numPr>
        <w:bidi/>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 xml:space="preserve">תנאי להשתתפות באירוע היא </w:t>
      </w:r>
      <w:r>
        <w:rPr>
          <w:rFonts w:eastAsia="Times New Roman" w:cs="David" w:hint="cs"/>
          <w:b/>
          <w:color w:val="000000"/>
          <w:sz w:val="24"/>
          <w:szCs w:val="24"/>
          <w:rtl/>
          <w:lang w:val="en-GB" w:eastAsia="en-GB"/>
        </w:rPr>
        <w:t>מחויבות להשתתפות</w:t>
      </w:r>
      <w:r w:rsidRPr="002A7E83">
        <w:rPr>
          <w:rFonts w:eastAsia="Times New Roman" w:cs="David"/>
          <w:b/>
          <w:color w:val="000000"/>
          <w:sz w:val="24"/>
          <w:szCs w:val="24"/>
          <w:rtl/>
          <w:lang w:val="en-GB" w:eastAsia="en-GB"/>
        </w:rPr>
        <w:t xml:space="preserve"> מלאה </w:t>
      </w:r>
      <w:proofErr w:type="spellStart"/>
      <w:r w:rsidRPr="002A7E83">
        <w:rPr>
          <w:rFonts w:eastAsia="Times New Roman" w:cs="David"/>
          <w:b/>
          <w:color w:val="000000"/>
          <w:sz w:val="24"/>
          <w:szCs w:val="24"/>
          <w:rtl/>
          <w:lang w:val="en-GB" w:eastAsia="en-GB"/>
        </w:rPr>
        <w:t>בלו"ז</w:t>
      </w:r>
      <w:proofErr w:type="spellEnd"/>
      <w:r w:rsidRPr="002A7E83">
        <w:rPr>
          <w:rFonts w:eastAsia="Times New Roman" w:cs="David"/>
          <w:b/>
          <w:color w:val="000000"/>
          <w:sz w:val="24"/>
          <w:szCs w:val="24"/>
          <w:rtl/>
          <w:lang w:val="en-GB" w:eastAsia="en-GB"/>
        </w:rPr>
        <w:t xml:space="preserve"> </w:t>
      </w:r>
      <w:r>
        <w:rPr>
          <w:rFonts w:eastAsia="Times New Roman" w:cs="David" w:hint="cs"/>
          <w:b/>
          <w:color w:val="000000"/>
          <w:sz w:val="24"/>
          <w:szCs w:val="24"/>
          <w:rtl/>
          <w:lang w:val="en-GB" w:eastAsia="en-GB"/>
        </w:rPr>
        <w:t>המפעל.</w:t>
      </w:r>
    </w:p>
    <w:p w14:paraId="4B7F8F7C" w14:textId="77777777" w:rsidR="00FB3815" w:rsidRPr="002A7E83" w:rsidRDefault="00FB3815" w:rsidP="00FB3815">
      <w:pPr>
        <w:numPr>
          <w:ilvl w:val="0"/>
          <w:numId w:val="1"/>
        </w:numPr>
        <w:bidi/>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אין לנהוג באלימות מילולית.</w:t>
      </w:r>
    </w:p>
    <w:p w14:paraId="77B054EC" w14:textId="77777777" w:rsidR="00FB3815" w:rsidRPr="002A7E83" w:rsidRDefault="00FB3815" w:rsidP="00FB3815">
      <w:pPr>
        <w:numPr>
          <w:ilvl w:val="0"/>
          <w:numId w:val="1"/>
        </w:numPr>
        <w:bidi/>
        <w:spacing w:after="0" w:line="360" w:lineRule="auto"/>
        <w:textAlignment w:val="baseline"/>
        <w:rPr>
          <w:rFonts w:ascii="Arial" w:eastAsia="Times New Roman" w:hAnsi="Arial" w:cs="David"/>
          <w:b/>
          <w:color w:val="000000"/>
          <w:sz w:val="24"/>
          <w:szCs w:val="24"/>
          <w:rtl/>
          <w:lang w:val="en-GB" w:eastAsia="en-GB"/>
        </w:rPr>
      </w:pPr>
      <w:r w:rsidRPr="002A7E83">
        <w:rPr>
          <w:rFonts w:eastAsia="Times New Roman" w:cs="David"/>
          <w:b/>
          <w:color w:val="000000"/>
          <w:sz w:val="24"/>
          <w:szCs w:val="24"/>
          <w:rtl/>
          <w:lang w:val="en-GB" w:eastAsia="en-GB"/>
        </w:rPr>
        <w:t>אין ל</w:t>
      </w:r>
      <w:r>
        <w:rPr>
          <w:rFonts w:eastAsia="Times New Roman" w:cs="David" w:hint="cs"/>
          <w:b/>
          <w:color w:val="000000"/>
          <w:sz w:val="24"/>
          <w:szCs w:val="24"/>
          <w:rtl/>
          <w:lang w:val="en-GB" w:eastAsia="en-GB"/>
        </w:rPr>
        <w:t>נהוג</w:t>
      </w:r>
      <w:r w:rsidRPr="002A7E83">
        <w:rPr>
          <w:rFonts w:eastAsia="Times New Roman" w:cs="David"/>
          <w:b/>
          <w:color w:val="000000"/>
          <w:sz w:val="24"/>
          <w:szCs w:val="24"/>
          <w:rtl/>
          <w:lang w:val="en-GB" w:eastAsia="en-GB"/>
        </w:rPr>
        <w:t xml:space="preserve"> </w:t>
      </w:r>
      <w:r>
        <w:rPr>
          <w:rFonts w:eastAsia="Times New Roman" w:cs="David" w:hint="cs"/>
          <w:b/>
          <w:color w:val="000000"/>
          <w:sz w:val="24"/>
          <w:szCs w:val="24"/>
          <w:rtl/>
          <w:lang w:val="en-GB" w:eastAsia="en-GB"/>
        </w:rPr>
        <w:t>ב</w:t>
      </w:r>
      <w:r w:rsidRPr="002A7E83">
        <w:rPr>
          <w:rFonts w:eastAsia="Times New Roman" w:cs="David"/>
          <w:b/>
          <w:color w:val="000000"/>
          <w:sz w:val="24"/>
          <w:szCs w:val="24"/>
          <w:rtl/>
          <w:lang w:val="en-GB" w:eastAsia="en-GB"/>
        </w:rPr>
        <w:t>וונדליזם מכל סוג שהוא.</w:t>
      </w:r>
    </w:p>
    <w:p w14:paraId="42B6C983" w14:textId="77777777" w:rsidR="00FB3815" w:rsidRPr="002A7E83" w:rsidRDefault="00FB3815" w:rsidP="00FB3815">
      <w:pPr>
        <w:numPr>
          <w:ilvl w:val="0"/>
          <w:numId w:val="1"/>
        </w:numPr>
        <w:bidi/>
        <w:spacing w:after="0" w:line="36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אין לעשן נרגילה.</w:t>
      </w:r>
    </w:p>
    <w:p w14:paraId="795D7017" w14:textId="77777777" w:rsidR="00FB3815" w:rsidRPr="004F55FA" w:rsidRDefault="00FB3815" w:rsidP="00FB3815">
      <w:pPr>
        <w:numPr>
          <w:ilvl w:val="0"/>
          <w:numId w:val="1"/>
        </w:numPr>
        <w:bidi/>
        <w:spacing w:after="0" w:line="360" w:lineRule="auto"/>
        <w:textAlignment w:val="baseline"/>
        <w:rPr>
          <w:rFonts w:ascii="Arial" w:eastAsia="Times New Roman" w:hAnsi="Arial" w:cs="David"/>
          <w:bCs/>
          <w:color w:val="000000"/>
          <w:sz w:val="24"/>
          <w:szCs w:val="24"/>
          <w:rtl/>
          <w:lang w:val="en-GB" w:eastAsia="en-GB"/>
        </w:rPr>
      </w:pPr>
      <w:r w:rsidRPr="004F55FA">
        <w:rPr>
          <w:rFonts w:ascii="Arial" w:eastAsia="Times New Roman" w:hAnsi="Arial" w:cs="David" w:hint="cs"/>
          <w:bCs/>
          <w:color w:val="000000"/>
          <w:sz w:val="24"/>
          <w:szCs w:val="24"/>
          <w:rtl/>
          <w:lang w:val="en-GB" w:eastAsia="en-GB"/>
        </w:rPr>
        <w:t>חל איסור מוחלט על:, שימוש בסמים, שתיית אלכוהול, הטרדות מיניות, אלימות פיזית, .</w:t>
      </w:r>
      <w:r w:rsidRPr="004F55FA">
        <w:rPr>
          <w:rFonts w:eastAsia="Times New Roman" w:cs="David"/>
          <w:b/>
          <w:color w:val="000000"/>
          <w:sz w:val="24"/>
          <w:szCs w:val="24"/>
          <w:rtl/>
          <w:lang w:val="en-GB" w:eastAsia="en-GB"/>
        </w:rPr>
        <w:t xml:space="preserve"> </w:t>
      </w:r>
      <w:r w:rsidRPr="004F55FA">
        <w:rPr>
          <w:rFonts w:ascii="Arial" w:eastAsia="Times New Roman" w:hAnsi="Arial" w:cs="David"/>
          <w:b/>
          <w:bCs/>
          <w:color w:val="000000"/>
          <w:sz w:val="24"/>
          <w:szCs w:val="24"/>
          <w:rtl/>
          <w:lang w:val="en-GB" w:eastAsia="en-GB"/>
        </w:rPr>
        <w:t>אין לגנוב</w:t>
      </w:r>
      <w:r w:rsidRPr="004F55FA">
        <w:rPr>
          <w:rFonts w:ascii="Arial" w:eastAsia="Times New Roman" w:hAnsi="Arial" w:cs="David" w:hint="cs"/>
          <w:b/>
          <w:bCs/>
          <w:color w:val="000000"/>
          <w:sz w:val="24"/>
          <w:szCs w:val="24"/>
          <w:rtl/>
          <w:lang w:val="en-GB" w:eastAsia="en-GB"/>
        </w:rPr>
        <w:t>.</w:t>
      </w:r>
      <w:r>
        <w:rPr>
          <w:rFonts w:ascii="Arial" w:eastAsia="Times New Roman" w:hAnsi="Arial" w:cs="David" w:hint="cs"/>
          <w:bCs/>
          <w:color w:val="000000"/>
          <w:sz w:val="24"/>
          <w:szCs w:val="24"/>
          <w:rtl/>
          <w:lang w:val="en-GB" w:eastAsia="en-GB"/>
        </w:rPr>
        <w:t xml:space="preserve"> </w:t>
      </w:r>
      <w:r w:rsidRPr="004F55FA">
        <w:rPr>
          <w:rFonts w:ascii="Arial" w:eastAsia="Times New Roman" w:hAnsi="Arial" w:cs="David" w:hint="cs"/>
          <w:bCs/>
          <w:color w:val="000000"/>
          <w:sz w:val="24"/>
          <w:szCs w:val="24"/>
          <w:rtl/>
          <w:lang w:val="en-GB" w:eastAsia="en-GB"/>
        </w:rPr>
        <w:t>כל העובר על נוהל זה יורחק מידית מהמסע.</w:t>
      </w:r>
    </w:p>
    <w:p w14:paraId="10A229D4" w14:textId="77777777" w:rsidR="00FB3815" w:rsidRPr="002A7E83" w:rsidRDefault="00FB3815" w:rsidP="00FB3815">
      <w:pPr>
        <w:numPr>
          <w:ilvl w:val="0"/>
          <w:numId w:val="1"/>
        </w:numPr>
        <w:bidi/>
        <w:spacing w:line="360" w:lineRule="auto"/>
        <w:textAlignment w:val="baseline"/>
        <w:rPr>
          <w:rFonts w:ascii="Arial" w:eastAsia="Times New Roman" w:hAnsi="Arial" w:cs="David"/>
          <w:b/>
          <w:color w:val="000000"/>
          <w:sz w:val="24"/>
          <w:szCs w:val="24"/>
          <w:lang w:val="en-GB" w:eastAsia="en-GB"/>
        </w:rPr>
      </w:pPr>
      <w:r w:rsidRPr="002A7E83">
        <w:rPr>
          <w:rFonts w:eastAsia="Times New Roman" w:cs="David"/>
          <w:b/>
          <w:color w:val="000000"/>
          <w:sz w:val="24"/>
          <w:szCs w:val="24"/>
          <w:rtl/>
          <w:lang w:val="en-GB" w:eastAsia="en-GB"/>
        </w:rPr>
        <w:t>יש לשמור על חוקי מדינת ישראל- מעבר על חוקים אלו יגרור הרחקה מידית</w:t>
      </w:r>
      <w:r w:rsidRPr="002A7E83">
        <w:rPr>
          <w:rFonts w:eastAsia="Times New Roman" w:cs="David" w:hint="cs"/>
          <w:b/>
          <w:color w:val="000000"/>
          <w:sz w:val="24"/>
          <w:szCs w:val="24"/>
          <w:rtl/>
          <w:lang w:val="en-GB" w:eastAsia="en-GB"/>
        </w:rPr>
        <w:t xml:space="preserve"> ויישקל דיווח למשטרה.</w:t>
      </w:r>
    </w:p>
    <w:p w14:paraId="605B16E3" w14:textId="61A95DDB" w:rsidR="00130CA6" w:rsidRPr="00AE29B1" w:rsidRDefault="00FB3815" w:rsidP="00AE29B1">
      <w:pPr>
        <w:bidi/>
        <w:spacing w:line="360" w:lineRule="auto"/>
        <w:ind w:left="360"/>
        <w:textAlignment w:val="baseline"/>
        <w:rPr>
          <w:rFonts w:ascii="Arial" w:eastAsia="Times New Roman" w:hAnsi="Arial" w:cs="David"/>
          <w:bCs/>
          <w:color w:val="000000"/>
          <w:sz w:val="28"/>
          <w:szCs w:val="28"/>
          <w:rtl/>
          <w:lang w:val="en-GB" w:eastAsia="en-GB"/>
        </w:rPr>
      </w:pPr>
      <w:r w:rsidRPr="00FB3815">
        <w:rPr>
          <w:rFonts w:eastAsia="Times New Roman" w:cs="David" w:hint="cs"/>
          <w:bCs/>
          <w:color w:val="000000"/>
          <w:sz w:val="28"/>
          <w:szCs w:val="28"/>
          <w:rtl/>
          <w:lang w:val="en-GB" w:eastAsia="en-GB"/>
        </w:rPr>
        <w:t xml:space="preserve">אי שמירה על הכללים תהווה עילה להפסקת הפעילות של </w:t>
      </w:r>
      <w:proofErr w:type="spellStart"/>
      <w:r w:rsidRPr="00FB3815">
        <w:rPr>
          <w:rFonts w:eastAsia="Times New Roman" w:cs="David" w:hint="cs"/>
          <w:bCs/>
          <w:color w:val="000000"/>
          <w:sz w:val="28"/>
          <w:szCs w:val="28"/>
          <w:rtl/>
          <w:lang w:val="en-GB" w:eastAsia="en-GB"/>
        </w:rPr>
        <w:t>החניכ.ה</w:t>
      </w:r>
      <w:proofErr w:type="spellEnd"/>
      <w:r w:rsidRPr="00FB3815">
        <w:rPr>
          <w:rFonts w:eastAsia="Times New Roman" w:cs="David" w:hint="cs"/>
          <w:bCs/>
          <w:color w:val="000000"/>
          <w:sz w:val="28"/>
          <w:szCs w:val="28"/>
          <w:rtl/>
          <w:lang w:val="en-GB" w:eastAsia="en-GB"/>
        </w:rPr>
        <w:t xml:space="preserve"> או של הקבוצה כולה.</w:t>
      </w:r>
    </w:p>
    <w:sectPr w:rsidR="00130CA6" w:rsidRPr="00AE29B1" w:rsidSect="000221BF">
      <w:headerReference w:type="default" r:id="rId7"/>
      <w:footerReference w:type="default" r:id="rId8"/>
      <w:pgSz w:w="11906" w:h="16838"/>
      <w:pgMar w:top="2127"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82BB" w14:textId="77777777" w:rsidR="000221BF" w:rsidRDefault="000221BF" w:rsidP="000221BF">
      <w:pPr>
        <w:spacing w:after="0" w:line="240" w:lineRule="auto"/>
      </w:pPr>
      <w:r>
        <w:separator/>
      </w:r>
    </w:p>
  </w:endnote>
  <w:endnote w:type="continuationSeparator" w:id="0">
    <w:p w14:paraId="3759D8F7" w14:textId="77777777" w:rsidR="000221BF" w:rsidRDefault="000221BF" w:rsidP="0002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B44A" w14:textId="5BE63594" w:rsidR="000221BF" w:rsidRDefault="000221BF">
    <w:pPr>
      <w:pStyle w:val="a5"/>
    </w:pPr>
    <w:r>
      <w:rPr>
        <w:noProof/>
      </w:rPr>
      <w:drawing>
        <wp:anchor distT="0" distB="0" distL="114300" distR="114300" simplePos="0" relativeHeight="251659264" behindDoc="0" locked="0" layoutInCell="1" allowOverlap="1" wp14:anchorId="29A26754" wp14:editId="7AF59D24">
          <wp:simplePos x="0" y="0"/>
          <wp:positionH relativeFrom="page">
            <wp:align>right</wp:align>
          </wp:positionH>
          <wp:positionV relativeFrom="paragraph">
            <wp:posOffset>-253365</wp:posOffset>
          </wp:positionV>
          <wp:extent cx="7530009" cy="853198"/>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8"/>
                  <pic:cNvPicPr/>
                </pic:nvPicPr>
                <pic:blipFill>
                  <a:blip r:embed="rId1">
                    <a:extLst>
                      <a:ext uri="{28A0092B-C50C-407E-A947-70E740481C1C}">
                        <a14:useLocalDpi xmlns:a14="http://schemas.microsoft.com/office/drawing/2010/main" val="0"/>
                      </a:ext>
                    </a:extLst>
                  </a:blip>
                  <a:stretch>
                    <a:fillRect/>
                  </a:stretch>
                </pic:blipFill>
                <pic:spPr>
                  <a:xfrm>
                    <a:off x="0" y="0"/>
                    <a:ext cx="7530009" cy="853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3BB9" w14:textId="77777777" w:rsidR="000221BF" w:rsidRDefault="000221BF" w:rsidP="000221BF">
      <w:pPr>
        <w:spacing w:after="0" w:line="240" w:lineRule="auto"/>
      </w:pPr>
      <w:r>
        <w:separator/>
      </w:r>
    </w:p>
  </w:footnote>
  <w:footnote w:type="continuationSeparator" w:id="0">
    <w:p w14:paraId="080F7EFB" w14:textId="77777777" w:rsidR="000221BF" w:rsidRDefault="000221BF" w:rsidP="0002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35DA" w14:textId="2DCE0CC6" w:rsidR="000221BF" w:rsidRDefault="000221BF" w:rsidP="000221BF">
    <w:pPr>
      <w:pStyle w:val="a3"/>
      <w:jc w:val="center"/>
    </w:pPr>
    <w:r>
      <w:rPr>
        <w:noProof/>
      </w:rPr>
      <w:drawing>
        <wp:anchor distT="0" distB="0" distL="114300" distR="114300" simplePos="0" relativeHeight="251658240" behindDoc="1" locked="0" layoutInCell="1" allowOverlap="1" wp14:anchorId="54CCE058" wp14:editId="28B6DA30">
          <wp:simplePos x="0" y="0"/>
          <wp:positionH relativeFrom="page">
            <wp:posOffset>19681</wp:posOffset>
          </wp:positionH>
          <wp:positionV relativeFrom="paragraph">
            <wp:posOffset>-669925</wp:posOffset>
          </wp:positionV>
          <wp:extent cx="7542000" cy="1216451"/>
          <wp:effectExtent l="0" t="0" r="1905" b="3175"/>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pic:cNvPicPr/>
                </pic:nvPicPr>
                <pic:blipFill>
                  <a:blip r:embed="rId1">
                    <a:extLst>
                      <a:ext uri="{28A0092B-C50C-407E-A947-70E740481C1C}">
                        <a14:useLocalDpi xmlns:a14="http://schemas.microsoft.com/office/drawing/2010/main" val="0"/>
                      </a:ext>
                    </a:extLst>
                  </a:blip>
                  <a:stretch>
                    <a:fillRect/>
                  </a:stretch>
                </pic:blipFill>
                <pic:spPr>
                  <a:xfrm>
                    <a:off x="0" y="0"/>
                    <a:ext cx="7542000" cy="1216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3E09"/>
    <w:multiLevelType w:val="multilevel"/>
    <w:tmpl w:val="39DAE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35422"/>
    <w:multiLevelType w:val="hybridMultilevel"/>
    <w:tmpl w:val="A312760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3FBF4944"/>
    <w:multiLevelType w:val="hybridMultilevel"/>
    <w:tmpl w:val="6142B2F6"/>
    <w:lvl w:ilvl="0" w:tplc="0FC07510">
      <w:start w:val="1"/>
      <w:numFmt w:val="bullet"/>
      <w:lvlText w:val=""/>
      <w:lvlJc w:val="left"/>
      <w:pPr>
        <w:tabs>
          <w:tab w:val="num" w:pos="720"/>
        </w:tabs>
        <w:ind w:left="720" w:hanging="360"/>
      </w:pPr>
      <w:rPr>
        <w:rFonts w:ascii="Symbol" w:hAnsi="Symbol" w:hint="default"/>
        <w:lang w:bidi="he-IL"/>
      </w:rPr>
    </w:lvl>
    <w:lvl w:ilvl="1" w:tplc="F0103DD2" w:tentative="1">
      <w:start w:val="1"/>
      <w:numFmt w:val="bullet"/>
      <w:lvlText w:val=""/>
      <w:lvlJc w:val="left"/>
      <w:pPr>
        <w:tabs>
          <w:tab w:val="num" w:pos="1440"/>
        </w:tabs>
        <w:ind w:left="1440" w:hanging="360"/>
      </w:pPr>
      <w:rPr>
        <w:rFonts w:ascii="Symbol" w:hAnsi="Symbol" w:hint="default"/>
      </w:rPr>
    </w:lvl>
    <w:lvl w:ilvl="2" w:tplc="231A0448" w:tentative="1">
      <w:start w:val="1"/>
      <w:numFmt w:val="bullet"/>
      <w:lvlText w:val=""/>
      <w:lvlJc w:val="left"/>
      <w:pPr>
        <w:tabs>
          <w:tab w:val="num" w:pos="2160"/>
        </w:tabs>
        <w:ind w:left="2160" w:hanging="360"/>
      </w:pPr>
      <w:rPr>
        <w:rFonts w:ascii="Symbol" w:hAnsi="Symbol" w:hint="default"/>
      </w:rPr>
    </w:lvl>
    <w:lvl w:ilvl="3" w:tplc="7DBAABD4" w:tentative="1">
      <w:start w:val="1"/>
      <w:numFmt w:val="bullet"/>
      <w:lvlText w:val=""/>
      <w:lvlJc w:val="left"/>
      <w:pPr>
        <w:tabs>
          <w:tab w:val="num" w:pos="2880"/>
        </w:tabs>
        <w:ind w:left="2880" w:hanging="360"/>
      </w:pPr>
      <w:rPr>
        <w:rFonts w:ascii="Symbol" w:hAnsi="Symbol" w:hint="default"/>
      </w:rPr>
    </w:lvl>
    <w:lvl w:ilvl="4" w:tplc="4F1A1246" w:tentative="1">
      <w:start w:val="1"/>
      <w:numFmt w:val="bullet"/>
      <w:lvlText w:val=""/>
      <w:lvlJc w:val="left"/>
      <w:pPr>
        <w:tabs>
          <w:tab w:val="num" w:pos="3600"/>
        </w:tabs>
        <w:ind w:left="3600" w:hanging="360"/>
      </w:pPr>
      <w:rPr>
        <w:rFonts w:ascii="Symbol" w:hAnsi="Symbol" w:hint="default"/>
      </w:rPr>
    </w:lvl>
    <w:lvl w:ilvl="5" w:tplc="78248AB4" w:tentative="1">
      <w:start w:val="1"/>
      <w:numFmt w:val="bullet"/>
      <w:lvlText w:val=""/>
      <w:lvlJc w:val="left"/>
      <w:pPr>
        <w:tabs>
          <w:tab w:val="num" w:pos="4320"/>
        </w:tabs>
        <w:ind w:left="4320" w:hanging="360"/>
      </w:pPr>
      <w:rPr>
        <w:rFonts w:ascii="Symbol" w:hAnsi="Symbol" w:hint="default"/>
      </w:rPr>
    </w:lvl>
    <w:lvl w:ilvl="6" w:tplc="B936DF16" w:tentative="1">
      <w:start w:val="1"/>
      <w:numFmt w:val="bullet"/>
      <w:lvlText w:val=""/>
      <w:lvlJc w:val="left"/>
      <w:pPr>
        <w:tabs>
          <w:tab w:val="num" w:pos="5040"/>
        </w:tabs>
        <w:ind w:left="5040" w:hanging="360"/>
      </w:pPr>
      <w:rPr>
        <w:rFonts w:ascii="Symbol" w:hAnsi="Symbol" w:hint="default"/>
      </w:rPr>
    </w:lvl>
    <w:lvl w:ilvl="7" w:tplc="D92E51E6" w:tentative="1">
      <w:start w:val="1"/>
      <w:numFmt w:val="bullet"/>
      <w:lvlText w:val=""/>
      <w:lvlJc w:val="left"/>
      <w:pPr>
        <w:tabs>
          <w:tab w:val="num" w:pos="5760"/>
        </w:tabs>
        <w:ind w:left="5760" w:hanging="360"/>
      </w:pPr>
      <w:rPr>
        <w:rFonts w:ascii="Symbol" w:hAnsi="Symbol" w:hint="default"/>
      </w:rPr>
    </w:lvl>
    <w:lvl w:ilvl="8" w:tplc="7270CA0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3FB3A46"/>
    <w:multiLevelType w:val="hybridMultilevel"/>
    <w:tmpl w:val="C1B6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F170A"/>
    <w:multiLevelType w:val="hybridMultilevel"/>
    <w:tmpl w:val="0E5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84D31"/>
    <w:multiLevelType w:val="hybridMultilevel"/>
    <w:tmpl w:val="10D417B0"/>
    <w:lvl w:ilvl="0" w:tplc="2D7652F4">
      <w:start w:val="1"/>
      <w:numFmt w:val="bullet"/>
      <w:lvlText w:val=""/>
      <w:lvlJc w:val="left"/>
      <w:pPr>
        <w:tabs>
          <w:tab w:val="num" w:pos="720"/>
        </w:tabs>
        <w:ind w:left="720" w:hanging="360"/>
      </w:pPr>
      <w:rPr>
        <w:rFonts w:ascii="Wingdings" w:hAnsi="Wingdings" w:hint="default"/>
      </w:rPr>
    </w:lvl>
    <w:lvl w:ilvl="1" w:tplc="B0CE5AB6" w:tentative="1">
      <w:start w:val="1"/>
      <w:numFmt w:val="bullet"/>
      <w:lvlText w:val=""/>
      <w:lvlJc w:val="left"/>
      <w:pPr>
        <w:tabs>
          <w:tab w:val="num" w:pos="1440"/>
        </w:tabs>
        <w:ind w:left="1440" w:hanging="360"/>
      </w:pPr>
      <w:rPr>
        <w:rFonts w:ascii="Wingdings" w:hAnsi="Wingdings" w:hint="default"/>
      </w:rPr>
    </w:lvl>
    <w:lvl w:ilvl="2" w:tplc="8092E846" w:tentative="1">
      <w:start w:val="1"/>
      <w:numFmt w:val="bullet"/>
      <w:lvlText w:val=""/>
      <w:lvlJc w:val="left"/>
      <w:pPr>
        <w:tabs>
          <w:tab w:val="num" w:pos="2160"/>
        </w:tabs>
        <w:ind w:left="2160" w:hanging="360"/>
      </w:pPr>
      <w:rPr>
        <w:rFonts w:ascii="Wingdings" w:hAnsi="Wingdings" w:hint="default"/>
      </w:rPr>
    </w:lvl>
    <w:lvl w:ilvl="3" w:tplc="7DA47D72" w:tentative="1">
      <w:start w:val="1"/>
      <w:numFmt w:val="bullet"/>
      <w:lvlText w:val=""/>
      <w:lvlJc w:val="left"/>
      <w:pPr>
        <w:tabs>
          <w:tab w:val="num" w:pos="2880"/>
        </w:tabs>
        <w:ind w:left="2880" w:hanging="360"/>
      </w:pPr>
      <w:rPr>
        <w:rFonts w:ascii="Wingdings" w:hAnsi="Wingdings" w:hint="default"/>
      </w:rPr>
    </w:lvl>
    <w:lvl w:ilvl="4" w:tplc="E10059AA" w:tentative="1">
      <w:start w:val="1"/>
      <w:numFmt w:val="bullet"/>
      <w:lvlText w:val=""/>
      <w:lvlJc w:val="left"/>
      <w:pPr>
        <w:tabs>
          <w:tab w:val="num" w:pos="3600"/>
        </w:tabs>
        <w:ind w:left="3600" w:hanging="360"/>
      </w:pPr>
      <w:rPr>
        <w:rFonts w:ascii="Wingdings" w:hAnsi="Wingdings" w:hint="default"/>
      </w:rPr>
    </w:lvl>
    <w:lvl w:ilvl="5" w:tplc="33E8C95C" w:tentative="1">
      <w:start w:val="1"/>
      <w:numFmt w:val="bullet"/>
      <w:lvlText w:val=""/>
      <w:lvlJc w:val="left"/>
      <w:pPr>
        <w:tabs>
          <w:tab w:val="num" w:pos="4320"/>
        </w:tabs>
        <w:ind w:left="4320" w:hanging="360"/>
      </w:pPr>
      <w:rPr>
        <w:rFonts w:ascii="Wingdings" w:hAnsi="Wingdings" w:hint="default"/>
      </w:rPr>
    </w:lvl>
    <w:lvl w:ilvl="6" w:tplc="41E2FEE2" w:tentative="1">
      <w:start w:val="1"/>
      <w:numFmt w:val="bullet"/>
      <w:lvlText w:val=""/>
      <w:lvlJc w:val="left"/>
      <w:pPr>
        <w:tabs>
          <w:tab w:val="num" w:pos="5040"/>
        </w:tabs>
        <w:ind w:left="5040" w:hanging="360"/>
      </w:pPr>
      <w:rPr>
        <w:rFonts w:ascii="Wingdings" w:hAnsi="Wingdings" w:hint="default"/>
      </w:rPr>
    </w:lvl>
    <w:lvl w:ilvl="7" w:tplc="C574AFC6" w:tentative="1">
      <w:start w:val="1"/>
      <w:numFmt w:val="bullet"/>
      <w:lvlText w:val=""/>
      <w:lvlJc w:val="left"/>
      <w:pPr>
        <w:tabs>
          <w:tab w:val="num" w:pos="5760"/>
        </w:tabs>
        <w:ind w:left="5760" w:hanging="360"/>
      </w:pPr>
      <w:rPr>
        <w:rFonts w:ascii="Wingdings" w:hAnsi="Wingdings" w:hint="default"/>
      </w:rPr>
    </w:lvl>
    <w:lvl w:ilvl="8" w:tplc="DE5C0D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B0D03"/>
    <w:multiLevelType w:val="hybridMultilevel"/>
    <w:tmpl w:val="BECC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92B41"/>
    <w:multiLevelType w:val="multilevel"/>
    <w:tmpl w:val="4FA6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7504335">
    <w:abstractNumId w:val="7"/>
  </w:num>
  <w:num w:numId="2" w16cid:durableId="2060087130">
    <w:abstractNumId w:val="1"/>
  </w:num>
  <w:num w:numId="3" w16cid:durableId="1411344493">
    <w:abstractNumId w:val="6"/>
  </w:num>
  <w:num w:numId="4" w16cid:durableId="1154954042">
    <w:abstractNumId w:val="2"/>
  </w:num>
  <w:num w:numId="5" w16cid:durableId="1772243070">
    <w:abstractNumId w:val="5"/>
  </w:num>
  <w:num w:numId="6" w16cid:durableId="714427349">
    <w:abstractNumId w:val="4"/>
  </w:num>
  <w:num w:numId="7" w16cid:durableId="1697582960">
    <w:abstractNumId w:val="3"/>
  </w:num>
  <w:num w:numId="8" w16cid:durableId="52756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BF"/>
    <w:rsid w:val="000221BF"/>
    <w:rsid w:val="001223DD"/>
    <w:rsid w:val="00130CA6"/>
    <w:rsid w:val="002B6DC4"/>
    <w:rsid w:val="00660A3D"/>
    <w:rsid w:val="006E0E80"/>
    <w:rsid w:val="007273F3"/>
    <w:rsid w:val="00770AD0"/>
    <w:rsid w:val="00913D02"/>
    <w:rsid w:val="00927C34"/>
    <w:rsid w:val="00953A71"/>
    <w:rsid w:val="009B1C26"/>
    <w:rsid w:val="00A974DF"/>
    <w:rsid w:val="00AE29B1"/>
    <w:rsid w:val="00AF1D97"/>
    <w:rsid w:val="00B67125"/>
    <w:rsid w:val="00C010AC"/>
    <w:rsid w:val="00C0639B"/>
    <w:rsid w:val="00D84B23"/>
    <w:rsid w:val="00DC45A7"/>
    <w:rsid w:val="00E96BA6"/>
    <w:rsid w:val="00F82170"/>
    <w:rsid w:val="00FB3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A9C98"/>
  <w15:chartTrackingRefBased/>
  <w15:docId w15:val="{714DE51E-CCE6-4E29-9392-BCE46F1B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1BF"/>
    <w:pPr>
      <w:tabs>
        <w:tab w:val="center" w:pos="4153"/>
        <w:tab w:val="right" w:pos="8306"/>
      </w:tabs>
      <w:spacing w:after="0" w:line="240" w:lineRule="auto"/>
    </w:pPr>
  </w:style>
  <w:style w:type="character" w:customStyle="1" w:styleId="a4">
    <w:name w:val="כותרת עליונה תו"/>
    <w:basedOn w:val="a0"/>
    <w:link w:val="a3"/>
    <w:uiPriority w:val="99"/>
    <w:rsid w:val="000221BF"/>
  </w:style>
  <w:style w:type="paragraph" w:styleId="a5">
    <w:name w:val="footer"/>
    <w:basedOn w:val="a"/>
    <w:link w:val="a6"/>
    <w:uiPriority w:val="99"/>
    <w:unhideWhenUsed/>
    <w:rsid w:val="000221BF"/>
    <w:pPr>
      <w:tabs>
        <w:tab w:val="center" w:pos="4153"/>
        <w:tab w:val="right" w:pos="8306"/>
      </w:tabs>
      <w:spacing w:after="0" w:line="240" w:lineRule="auto"/>
    </w:pPr>
  </w:style>
  <w:style w:type="character" w:customStyle="1" w:styleId="a6">
    <w:name w:val="כותרת תחתונה תו"/>
    <w:basedOn w:val="a0"/>
    <w:link w:val="a5"/>
    <w:uiPriority w:val="99"/>
    <w:rsid w:val="000221BF"/>
  </w:style>
  <w:style w:type="paragraph" w:styleId="a7">
    <w:name w:val="List Paragraph"/>
    <w:basedOn w:val="a"/>
    <w:uiPriority w:val="34"/>
    <w:qFormat/>
    <w:rsid w:val="00E96BA6"/>
    <w:pPr>
      <w:ind w:left="720"/>
      <w:contextualSpacing/>
    </w:pPr>
  </w:style>
  <w:style w:type="paragraph" w:customStyle="1" w:styleId="1">
    <w:name w:val="רגיל1"/>
    <w:rsid w:val="009B1C26"/>
    <w:pPr>
      <w:bidi/>
      <w:spacing w:after="200" w:line="276" w:lineRule="auto"/>
    </w:pPr>
    <w:rPr>
      <w:rFonts w:ascii="Calibri" w:eastAsia="Calibri" w:hAnsi="Calibri" w:cs="Calibri"/>
      <w:color w:val="000000"/>
      <w:lang w:val="en-GB" w:eastAsia="en-GB"/>
    </w:rPr>
  </w:style>
  <w:style w:type="character" w:styleId="Hyperlink">
    <w:name w:val="Hyperlink"/>
    <w:basedOn w:val="a0"/>
    <w:uiPriority w:val="99"/>
    <w:unhideWhenUsed/>
    <w:rsid w:val="00953A71"/>
    <w:rPr>
      <w:color w:val="0563C1" w:themeColor="hyperlink"/>
      <w:u w:val="single"/>
    </w:rPr>
  </w:style>
  <w:style w:type="character" w:styleId="a8">
    <w:name w:val="Unresolved Mention"/>
    <w:basedOn w:val="a0"/>
    <w:uiPriority w:val="99"/>
    <w:semiHidden/>
    <w:unhideWhenUsed/>
    <w:rsid w:val="0095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9022">
      <w:bodyDiv w:val="1"/>
      <w:marLeft w:val="0"/>
      <w:marRight w:val="0"/>
      <w:marTop w:val="0"/>
      <w:marBottom w:val="0"/>
      <w:divBdr>
        <w:top w:val="none" w:sz="0" w:space="0" w:color="auto"/>
        <w:left w:val="none" w:sz="0" w:space="0" w:color="auto"/>
        <w:bottom w:val="none" w:sz="0" w:space="0" w:color="auto"/>
        <w:right w:val="none" w:sz="0" w:space="0" w:color="auto"/>
      </w:divBdr>
      <w:divsChild>
        <w:div w:id="1754861484">
          <w:marLeft w:val="0"/>
          <w:marRight w:val="547"/>
          <w:marTop w:val="0"/>
          <w:marBottom w:val="0"/>
          <w:divBdr>
            <w:top w:val="none" w:sz="0" w:space="0" w:color="auto"/>
            <w:left w:val="none" w:sz="0" w:space="0" w:color="auto"/>
            <w:bottom w:val="none" w:sz="0" w:space="0" w:color="auto"/>
            <w:right w:val="none" w:sz="0" w:space="0" w:color="auto"/>
          </w:divBdr>
        </w:div>
        <w:div w:id="1296831762">
          <w:marLeft w:val="0"/>
          <w:marRight w:val="547"/>
          <w:marTop w:val="0"/>
          <w:marBottom w:val="0"/>
          <w:divBdr>
            <w:top w:val="none" w:sz="0" w:space="0" w:color="auto"/>
            <w:left w:val="none" w:sz="0" w:space="0" w:color="auto"/>
            <w:bottom w:val="none" w:sz="0" w:space="0" w:color="auto"/>
            <w:right w:val="none" w:sz="0" w:space="0" w:color="auto"/>
          </w:divBdr>
        </w:div>
        <w:div w:id="1909028851">
          <w:marLeft w:val="0"/>
          <w:marRight w:val="547"/>
          <w:marTop w:val="0"/>
          <w:marBottom w:val="0"/>
          <w:divBdr>
            <w:top w:val="none" w:sz="0" w:space="0" w:color="auto"/>
            <w:left w:val="none" w:sz="0" w:space="0" w:color="auto"/>
            <w:bottom w:val="none" w:sz="0" w:space="0" w:color="auto"/>
            <w:right w:val="none" w:sz="0" w:space="0" w:color="auto"/>
          </w:divBdr>
        </w:div>
        <w:div w:id="845053793">
          <w:marLeft w:val="0"/>
          <w:marRight w:val="547"/>
          <w:marTop w:val="0"/>
          <w:marBottom w:val="0"/>
          <w:divBdr>
            <w:top w:val="none" w:sz="0" w:space="0" w:color="auto"/>
            <w:left w:val="none" w:sz="0" w:space="0" w:color="auto"/>
            <w:bottom w:val="none" w:sz="0" w:space="0" w:color="auto"/>
            <w:right w:val="none" w:sz="0" w:space="0" w:color="auto"/>
          </w:divBdr>
        </w:div>
        <w:div w:id="1234663863">
          <w:marLeft w:val="0"/>
          <w:marRight w:val="547"/>
          <w:marTop w:val="0"/>
          <w:marBottom w:val="0"/>
          <w:divBdr>
            <w:top w:val="none" w:sz="0" w:space="0" w:color="auto"/>
            <w:left w:val="none" w:sz="0" w:space="0" w:color="auto"/>
            <w:bottom w:val="none" w:sz="0" w:space="0" w:color="auto"/>
            <w:right w:val="none" w:sz="0" w:space="0" w:color="auto"/>
          </w:divBdr>
        </w:div>
      </w:divsChild>
    </w:div>
    <w:div w:id="806045424">
      <w:bodyDiv w:val="1"/>
      <w:marLeft w:val="0"/>
      <w:marRight w:val="0"/>
      <w:marTop w:val="0"/>
      <w:marBottom w:val="0"/>
      <w:divBdr>
        <w:top w:val="none" w:sz="0" w:space="0" w:color="auto"/>
        <w:left w:val="none" w:sz="0" w:space="0" w:color="auto"/>
        <w:bottom w:val="none" w:sz="0" w:space="0" w:color="auto"/>
        <w:right w:val="none" w:sz="0" w:space="0" w:color="auto"/>
      </w:divBdr>
      <w:divsChild>
        <w:div w:id="1259290093">
          <w:marLeft w:val="0"/>
          <w:marRight w:val="547"/>
          <w:marTop w:val="0"/>
          <w:marBottom w:val="0"/>
          <w:divBdr>
            <w:top w:val="none" w:sz="0" w:space="0" w:color="auto"/>
            <w:left w:val="none" w:sz="0" w:space="0" w:color="auto"/>
            <w:bottom w:val="none" w:sz="0" w:space="0" w:color="auto"/>
            <w:right w:val="none" w:sz="0" w:space="0" w:color="auto"/>
          </w:divBdr>
        </w:div>
        <w:div w:id="397633739">
          <w:marLeft w:val="0"/>
          <w:marRight w:val="547"/>
          <w:marTop w:val="0"/>
          <w:marBottom w:val="200"/>
          <w:divBdr>
            <w:top w:val="none" w:sz="0" w:space="0" w:color="auto"/>
            <w:left w:val="none" w:sz="0" w:space="0" w:color="auto"/>
            <w:bottom w:val="none" w:sz="0" w:space="0" w:color="auto"/>
            <w:right w:val="none" w:sz="0" w:space="0" w:color="auto"/>
          </w:divBdr>
        </w:div>
        <w:div w:id="581837369">
          <w:marLeft w:val="0"/>
          <w:marRight w:val="547"/>
          <w:marTop w:val="0"/>
          <w:marBottom w:val="200"/>
          <w:divBdr>
            <w:top w:val="none" w:sz="0" w:space="0" w:color="auto"/>
            <w:left w:val="none" w:sz="0" w:space="0" w:color="auto"/>
            <w:bottom w:val="none" w:sz="0" w:space="0" w:color="auto"/>
            <w:right w:val="none" w:sz="0" w:space="0" w:color="auto"/>
          </w:divBdr>
        </w:div>
        <w:div w:id="452137880">
          <w:marLeft w:val="0"/>
          <w:marRight w:val="547"/>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1346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ברוך דוננפלד- סטודיו לוגו</dc:creator>
  <cp:keywords/>
  <dc:description/>
  <cp:lastModifiedBy>guy tkz</cp:lastModifiedBy>
  <cp:revision>4</cp:revision>
  <dcterms:created xsi:type="dcterms:W3CDTF">2022-10-25T09:57:00Z</dcterms:created>
  <dcterms:modified xsi:type="dcterms:W3CDTF">2022-11-08T09:20:00Z</dcterms:modified>
</cp:coreProperties>
</file>